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881" w:rsidRDefault="00D54881" w:rsidP="0021770D">
      <w:pPr>
        <w:spacing w:line="360" w:lineRule="auto"/>
        <w:rPr>
          <w:rFonts w:ascii="Arial" w:hAnsi="Arial" w:cs="Arial"/>
          <w:b/>
          <w:sz w:val="28"/>
          <w:szCs w:val="28"/>
        </w:rPr>
      </w:pPr>
    </w:p>
    <w:p w:rsidR="00D54881" w:rsidRDefault="00534C95" w:rsidP="0021770D">
      <w:pPr>
        <w:spacing w:line="360" w:lineRule="auto"/>
        <w:rPr>
          <w:rFonts w:ascii="Arial" w:hAnsi="Arial" w:cs="Arial"/>
          <w:b/>
          <w:sz w:val="28"/>
          <w:szCs w:val="28"/>
        </w:rPr>
      </w:pPr>
      <w:r>
        <w:rPr>
          <w:rFonts w:ascii="Arial" w:hAnsi="Arial" w:cs="Arial"/>
          <w:b/>
          <w:sz w:val="28"/>
          <w:szCs w:val="28"/>
        </w:rPr>
        <w:t xml:space="preserve">6.3 </w:t>
      </w:r>
      <w:r w:rsidR="00D54881" w:rsidRPr="0021770D">
        <w:rPr>
          <w:rFonts w:ascii="Arial" w:hAnsi="Arial" w:cs="Arial"/>
          <w:b/>
          <w:sz w:val="28"/>
          <w:szCs w:val="28"/>
        </w:rPr>
        <w:t>Recording and reporting of accidents and incidents</w:t>
      </w:r>
    </w:p>
    <w:p w:rsidR="009802FA" w:rsidRDefault="009802FA" w:rsidP="009802FA">
      <w:pPr>
        <w:spacing w:line="360" w:lineRule="auto"/>
        <w:rPr>
          <w:rFonts w:ascii="Arial" w:hAnsi="Arial" w:cs="Arial"/>
          <w:sz w:val="22"/>
          <w:szCs w:val="22"/>
        </w:rPr>
      </w:pPr>
    </w:p>
    <w:p w:rsidR="009802FA" w:rsidRDefault="009802FA" w:rsidP="009802FA">
      <w:pPr>
        <w:spacing w:line="360" w:lineRule="auto"/>
        <w:rPr>
          <w:rFonts w:ascii="Arial" w:hAnsi="Arial" w:cs="Arial"/>
          <w:b/>
          <w:sz w:val="22"/>
          <w:szCs w:val="22"/>
        </w:rPr>
      </w:pPr>
      <w:r w:rsidRPr="009802FA">
        <w:rPr>
          <w:rFonts w:ascii="Arial" w:hAnsi="Arial" w:cs="Arial"/>
          <w:b/>
          <w:sz w:val="22"/>
          <w:szCs w:val="22"/>
        </w:rPr>
        <w:t>Policy statement</w:t>
      </w:r>
    </w:p>
    <w:p w:rsidR="009802FA" w:rsidRPr="009802FA" w:rsidRDefault="009802FA" w:rsidP="009802FA">
      <w:pPr>
        <w:spacing w:line="360" w:lineRule="auto"/>
        <w:rPr>
          <w:rFonts w:ascii="Arial" w:hAnsi="Arial" w:cs="Arial"/>
          <w:b/>
          <w:sz w:val="22"/>
          <w:szCs w:val="22"/>
        </w:rPr>
      </w:pPr>
    </w:p>
    <w:p w:rsidR="009802FA" w:rsidRPr="009802FA" w:rsidRDefault="009802FA" w:rsidP="009802FA">
      <w:pPr>
        <w:spacing w:line="360" w:lineRule="auto"/>
        <w:rPr>
          <w:rFonts w:ascii="Arial" w:hAnsi="Arial" w:cs="Arial"/>
          <w:sz w:val="22"/>
          <w:szCs w:val="22"/>
        </w:rPr>
      </w:pPr>
      <w:r w:rsidRPr="009802FA">
        <w:rPr>
          <w:rFonts w:ascii="Arial" w:hAnsi="Arial" w:cs="Arial"/>
          <w:sz w:val="22"/>
          <w:szCs w:val="22"/>
        </w:rPr>
        <w:t>We follow the guidelines of the Reporting of Injuries, Diseases and Dangerous Occurrences Regulations</w:t>
      </w:r>
      <w:r>
        <w:rPr>
          <w:rFonts w:ascii="Arial" w:hAnsi="Arial" w:cs="Arial"/>
          <w:sz w:val="22"/>
          <w:szCs w:val="22"/>
        </w:rPr>
        <w:t xml:space="preserve"> </w:t>
      </w:r>
      <w:r w:rsidRPr="009802FA">
        <w:rPr>
          <w:rFonts w:ascii="Arial" w:hAnsi="Arial" w:cs="Arial"/>
          <w:sz w:val="22"/>
          <w:szCs w:val="22"/>
        </w:rPr>
        <w:t>(RIDDOR) for the reporting of accidents and incidents. Child protection matters or behavioural incidents</w:t>
      </w:r>
      <w:r>
        <w:rPr>
          <w:rFonts w:ascii="Arial" w:hAnsi="Arial" w:cs="Arial"/>
          <w:sz w:val="22"/>
          <w:szCs w:val="22"/>
        </w:rPr>
        <w:t xml:space="preserve"> </w:t>
      </w:r>
      <w:r w:rsidRPr="009802FA">
        <w:rPr>
          <w:rFonts w:ascii="Arial" w:hAnsi="Arial" w:cs="Arial"/>
          <w:sz w:val="22"/>
          <w:szCs w:val="22"/>
        </w:rPr>
        <w:t>between children are not regarded as incidents and there are separate procedures for this.</w:t>
      </w:r>
    </w:p>
    <w:p w:rsidR="009802FA" w:rsidRDefault="009802FA" w:rsidP="009802FA">
      <w:pPr>
        <w:spacing w:line="360" w:lineRule="auto"/>
        <w:rPr>
          <w:rFonts w:ascii="Arial" w:hAnsi="Arial" w:cs="Arial"/>
          <w:sz w:val="22"/>
          <w:szCs w:val="22"/>
        </w:rPr>
      </w:pPr>
    </w:p>
    <w:p w:rsidR="009802FA" w:rsidRDefault="009802FA" w:rsidP="009802FA">
      <w:pPr>
        <w:spacing w:line="360" w:lineRule="auto"/>
        <w:rPr>
          <w:rFonts w:ascii="Arial" w:hAnsi="Arial" w:cs="Arial"/>
          <w:b/>
          <w:sz w:val="22"/>
          <w:szCs w:val="22"/>
        </w:rPr>
      </w:pPr>
      <w:r w:rsidRPr="009802FA">
        <w:rPr>
          <w:rFonts w:ascii="Arial" w:hAnsi="Arial" w:cs="Arial"/>
          <w:b/>
          <w:sz w:val="22"/>
          <w:szCs w:val="22"/>
        </w:rPr>
        <w:t>Procedures</w:t>
      </w:r>
    </w:p>
    <w:p w:rsidR="009802FA" w:rsidRPr="009802FA" w:rsidRDefault="009802FA" w:rsidP="009802FA">
      <w:pPr>
        <w:spacing w:line="360" w:lineRule="auto"/>
        <w:rPr>
          <w:rFonts w:ascii="Arial" w:hAnsi="Arial" w:cs="Arial"/>
          <w:b/>
          <w:sz w:val="22"/>
          <w:szCs w:val="22"/>
        </w:rPr>
      </w:pPr>
    </w:p>
    <w:p w:rsidR="009802FA" w:rsidRPr="009802FA" w:rsidRDefault="009802FA" w:rsidP="009802FA">
      <w:pPr>
        <w:spacing w:line="360" w:lineRule="auto"/>
        <w:rPr>
          <w:rFonts w:ascii="Arial" w:hAnsi="Arial" w:cs="Arial"/>
          <w:i/>
          <w:sz w:val="22"/>
          <w:szCs w:val="22"/>
        </w:rPr>
      </w:pPr>
      <w:r w:rsidRPr="009802FA">
        <w:rPr>
          <w:rFonts w:ascii="Arial" w:hAnsi="Arial" w:cs="Arial"/>
          <w:i/>
          <w:sz w:val="22"/>
          <w:szCs w:val="22"/>
        </w:rPr>
        <w:t>Our</w:t>
      </w:r>
      <w:r w:rsidR="000A09F6">
        <w:rPr>
          <w:rFonts w:ascii="Arial" w:hAnsi="Arial" w:cs="Arial"/>
          <w:i/>
          <w:sz w:val="22"/>
          <w:szCs w:val="22"/>
        </w:rPr>
        <w:t xml:space="preserve"> accident file</w:t>
      </w:r>
      <w:r w:rsidRPr="009802FA">
        <w:rPr>
          <w:rFonts w:ascii="Arial" w:hAnsi="Arial" w:cs="Arial"/>
          <w:i/>
          <w:sz w:val="22"/>
          <w:szCs w:val="22"/>
        </w:rPr>
        <w:t>:</w:t>
      </w:r>
    </w:p>
    <w:p w:rsidR="009802FA" w:rsidRPr="009802FA" w:rsidRDefault="009802FA" w:rsidP="009802FA">
      <w:pPr>
        <w:numPr>
          <w:ilvl w:val="0"/>
          <w:numId w:val="40"/>
        </w:numPr>
        <w:spacing w:line="360" w:lineRule="auto"/>
        <w:rPr>
          <w:rFonts w:ascii="Arial" w:hAnsi="Arial" w:cs="Arial"/>
          <w:sz w:val="22"/>
          <w:szCs w:val="22"/>
        </w:rPr>
      </w:pPr>
      <w:r w:rsidRPr="009802FA">
        <w:rPr>
          <w:rFonts w:ascii="Arial" w:hAnsi="Arial" w:cs="Arial"/>
          <w:sz w:val="22"/>
          <w:szCs w:val="22"/>
        </w:rPr>
        <w:t>is kept in a safe and secure place;</w:t>
      </w:r>
    </w:p>
    <w:p w:rsidR="009802FA" w:rsidRDefault="000A09F6" w:rsidP="009802FA">
      <w:pPr>
        <w:numPr>
          <w:ilvl w:val="0"/>
          <w:numId w:val="40"/>
        </w:numPr>
        <w:spacing w:line="360" w:lineRule="auto"/>
        <w:rPr>
          <w:rFonts w:ascii="Arial" w:hAnsi="Arial" w:cs="Arial"/>
          <w:sz w:val="22"/>
          <w:szCs w:val="22"/>
        </w:rPr>
      </w:pPr>
      <w:r>
        <w:rPr>
          <w:rFonts w:ascii="Arial" w:hAnsi="Arial" w:cs="Arial"/>
          <w:sz w:val="22"/>
          <w:szCs w:val="22"/>
        </w:rPr>
        <w:t xml:space="preserve">is accessible to </w:t>
      </w:r>
      <w:r w:rsidR="009802FA" w:rsidRPr="009802FA">
        <w:rPr>
          <w:rFonts w:ascii="Arial" w:hAnsi="Arial" w:cs="Arial"/>
          <w:sz w:val="22"/>
          <w:szCs w:val="22"/>
        </w:rPr>
        <w:t>staff</w:t>
      </w:r>
      <w:bookmarkStart w:id="0" w:name="_GoBack"/>
      <w:bookmarkEnd w:id="0"/>
      <w:r w:rsidR="009802FA" w:rsidRPr="009802FA">
        <w:rPr>
          <w:rFonts w:ascii="Arial" w:hAnsi="Arial" w:cs="Arial"/>
          <w:sz w:val="22"/>
          <w:szCs w:val="22"/>
        </w:rPr>
        <w:t xml:space="preserve">, who </w:t>
      </w:r>
      <w:r w:rsidR="009802FA">
        <w:rPr>
          <w:rFonts w:ascii="Arial" w:hAnsi="Arial" w:cs="Arial"/>
          <w:sz w:val="22"/>
          <w:szCs w:val="22"/>
        </w:rPr>
        <w:t>all know how to complete it; and</w:t>
      </w:r>
    </w:p>
    <w:p w:rsidR="009802FA" w:rsidRPr="009802FA" w:rsidRDefault="009802FA" w:rsidP="009802FA">
      <w:pPr>
        <w:numPr>
          <w:ilvl w:val="0"/>
          <w:numId w:val="40"/>
        </w:numPr>
        <w:spacing w:line="360" w:lineRule="auto"/>
        <w:rPr>
          <w:rFonts w:ascii="Arial" w:hAnsi="Arial" w:cs="Arial"/>
          <w:sz w:val="22"/>
          <w:szCs w:val="22"/>
        </w:rPr>
      </w:pPr>
      <w:proofErr w:type="gramStart"/>
      <w:r w:rsidRPr="009802FA">
        <w:rPr>
          <w:rFonts w:ascii="Arial" w:hAnsi="Arial" w:cs="Arial"/>
          <w:sz w:val="22"/>
          <w:szCs w:val="22"/>
        </w:rPr>
        <w:t>is</w:t>
      </w:r>
      <w:proofErr w:type="gramEnd"/>
      <w:r w:rsidRPr="009802FA">
        <w:rPr>
          <w:rFonts w:ascii="Arial" w:hAnsi="Arial" w:cs="Arial"/>
          <w:sz w:val="22"/>
          <w:szCs w:val="22"/>
        </w:rPr>
        <w:t xml:space="preserve"> reviewed at least half termly to identify any potential or actual hazards.</w:t>
      </w:r>
    </w:p>
    <w:p w:rsidR="009802FA" w:rsidRDefault="009802FA" w:rsidP="009802FA">
      <w:pPr>
        <w:spacing w:line="360" w:lineRule="auto"/>
        <w:rPr>
          <w:rFonts w:ascii="Arial" w:hAnsi="Arial" w:cs="Arial"/>
          <w:sz w:val="22"/>
          <w:szCs w:val="22"/>
        </w:rPr>
      </w:pPr>
    </w:p>
    <w:p w:rsidR="009802FA" w:rsidRPr="009802FA" w:rsidRDefault="009802FA" w:rsidP="009802FA">
      <w:pPr>
        <w:spacing w:line="360" w:lineRule="auto"/>
        <w:rPr>
          <w:rFonts w:ascii="Arial" w:hAnsi="Arial" w:cs="Arial"/>
          <w:i/>
          <w:sz w:val="22"/>
          <w:szCs w:val="22"/>
        </w:rPr>
      </w:pPr>
      <w:r w:rsidRPr="009802FA">
        <w:rPr>
          <w:rFonts w:ascii="Arial" w:hAnsi="Arial" w:cs="Arial"/>
          <w:i/>
          <w:sz w:val="22"/>
          <w:szCs w:val="22"/>
        </w:rPr>
        <w:t>Reporting accidents and incidents</w:t>
      </w:r>
    </w:p>
    <w:p w:rsidR="009802FA" w:rsidRPr="009802FA" w:rsidRDefault="009802FA" w:rsidP="00B20563">
      <w:pPr>
        <w:numPr>
          <w:ilvl w:val="0"/>
          <w:numId w:val="45"/>
        </w:numPr>
        <w:spacing w:line="360" w:lineRule="auto"/>
        <w:rPr>
          <w:rFonts w:ascii="Arial" w:hAnsi="Arial" w:cs="Arial"/>
          <w:sz w:val="22"/>
          <w:szCs w:val="22"/>
        </w:rPr>
      </w:pPr>
      <w:r w:rsidRPr="009802FA">
        <w:rPr>
          <w:rFonts w:ascii="Arial" w:hAnsi="Arial" w:cs="Arial"/>
          <w:sz w:val="22"/>
          <w:szCs w:val="22"/>
        </w:rPr>
        <w:t>Ofsted is notified as soon as possible, but at least within 14 days, of any instances which involve:</w:t>
      </w:r>
    </w:p>
    <w:p w:rsidR="009802FA" w:rsidRPr="009802FA" w:rsidRDefault="009802FA" w:rsidP="00B20563">
      <w:pPr>
        <w:numPr>
          <w:ilvl w:val="0"/>
          <w:numId w:val="46"/>
        </w:numPr>
        <w:spacing w:line="360" w:lineRule="auto"/>
        <w:rPr>
          <w:rFonts w:ascii="Arial" w:hAnsi="Arial" w:cs="Arial"/>
          <w:sz w:val="22"/>
          <w:szCs w:val="22"/>
        </w:rPr>
      </w:pPr>
      <w:r w:rsidRPr="009802FA">
        <w:rPr>
          <w:rFonts w:ascii="Arial" w:hAnsi="Arial" w:cs="Arial"/>
          <w:sz w:val="22"/>
          <w:szCs w:val="22"/>
        </w:rPr>
        <w:t>food poisoning affecting two or more children looked after on our premises;</w:t>
      </w:r>
    </w:p>
    <w:p w:rsidR="009802FA" w:rsidRPr="009802FA" w:rsidRDefault="009802FA" w:rsidP="00B20563">
      <w:pPr>
        <w:numPr>
          <w:ilvl w:val="0"/>
          <w:numId w:val="46"/>
        </w:numPr>
        <w:spacing w:line="360" w:lineRule="auto"/>
        <w:rPr>
          <w:rFonts w:ascii="Arial" w:hAnsi="Arial" w:cs="Arial"/>
          <w:sz w:val="22"/>
          <w:szCs w:val="22"/>
        </w:rPr>
      </w:pPr>
      <w:r w:rsidRPr="009802FA">
        <w:rPr>
          <w:rFonts w:ascii="Arial" w:hAnsi="Arial" w:cs="Arial"/>
          <w:sz w:val="22"/>
          <w:szCs w:val="22"/>
        </w:rPr>
        <w:t>a serious accident or injury to, or serious illness of, a child in our care and the action we take in</w:t>
      </w:r>
      <w:r>
        <w:rPr>
          <w:rFonts w:ascii="Arial" w:hAnsi="Arial" w:cs="Arial"/>
          <w:sz w:val="22"/>
          <w:szCs w:val="22"/>
        </w:rPr>
        <w:t xml:space="preserve"> </w:t>
      </w:r>
      <w:r w:rsidRPr="009802FA">
        <w:rPr>
          <w:rFonts w:ascii="Arial" w:hAnsi="Arial" w:cs="Arial"/>
          <w:sz w:val="22"/>
          <w:szCs w:val="22"/>
        </w:rPr>
        <w:t>response; and</w:t>
      </w:r>
    </w:p>
    <w:p w:rsidR="009802FA" w:rsidRDefault="009802FA" w:rsidP="00B20563">
      <w:pPr>
        <w:numPr>
          <w:ilvl w:val="0"/>
          <w:numId w:val="46"/>
        </w:numPr>
        <w:spacing w:line="360" w:lineRule="auto"/>
        <w:rPr>
          <w:rFonts w:ascii="Arial" w:hAnsi="Arial" w:cs="Arial"/>
          <w:sz w:val="22"/>
          <w:szCs w:val="22"/>
        </w:rPr>
      </w:pPr>
      <w:proofErr w:type="gramStart"/>
      <w:r w:rsidRPr="009802FA">
        <w:rPr>
          <w:rFonts w:ascii="Arial" w:hAnsi="Arial" w:cs="Arial"/>
          <w:sz w:val="22"/>
          <w:szCs w:val="22"/>
        </w:rPr>
        <w:t>the</w:t>
      </w:r>
      <w:proofErr w:type="gramEnd"/>
      <w:r w:rsidRPr="009802FA">
        <w:rPr>
          <w:rFonts w:ascii="Arial" w:hAnsi="Arial" w:cs="Arial"/>
          <w:sz w:val="22"/>
          <w:szCs w:val="22"/>
        </w:rPr>
        <w:t xml:space="preserve"> death of a child in our care.</w:t>
      </w:r>
    </w:p>
    <w:p w:rsidR="009802FA" w:rsidRPr="009802FA" w:rsidRDefault="009802FA" w:rsidP="00B20563">
      <w:pPr>
        <w:numPr>
          <w:ilvl w:val="0"/>
          <w:numId w:val="45"/>
        </w:numPr>
        <w:spacing w:line="360" w:lineRule="auto"/>
        <w:rPr>
          <w:rFonts w:ascii="Arial" w:hAnsi="Arial" w:cs="Arial"/>
          <w:sz w:val="22"/>
          <w:szCs w:val="22"/>
        </w:rPr>
      </w:pPr>
      <w:r w:rsidRPr="009802FA">
        <w:rPr>
          <w:rFonts w:ascii="Arial" w:hAnsi="Arial" w:cs="Arial"/>
          <w:sz w:val="22"/>
          <w:szCs w:val="22"/>
        </w:rPr>
        <w:t>Local child protection agencies are informed of any serious accident or injury to a child, or the death of any</w:t>
      </w:r>
      <w:r>
        <w:rPr>
          <w:rFonts w:ascii="Arial" w:hAnsi="Arial" w:cs="Arial"/>
          <w:sz w:val="22"/>
          <w:szCs w:val="22"/>
        </w:rPr>
        <w:t xml:space="preserve"> </w:t>
      </w:r>
      <w:r w:rsidRPr="009802FA">
        <w:rPr>
          <w:rFonts w:ascii="Arial" w:hAnsi="Arial" w:cs="Arial"/>
          <w:sz w:val="22"/>
          <w:szCs w:val="22"/>
        </w:rPr>
        <w:t>child, while in our care and we act on any advice given by those agencies.</w:t>
      </w:r>
    </w:p>
    <w:p w:rsidR="009802FA" w:rsidRPr="009802FA" w:rsidRDefault="009802FA" w:rsidP="00B20563">
      <w:pPr>
        <w:numPr>
          <w:ilvl w:val="0"/>
          <w:numId w:val="47"/>
        </w:numPr>
        <w:spacing w:line="360" w:lineRule="auto"/>
        <w:rPr>
          <w:rFonts w:ascii="Arial" w:hAnsi="Arial" w:cs="Arial"/>
          <w:sz w:val="22"/>
          <w:szCs w:val="22"/>
        </w:rPr>
      </w:pPr>
      <w:r w:rsidRPr="009802FA">
        <w:rPr>
          <w:rFonts w:ascii="Arial" w:hAnsi="Arial" w:cs="Arial"/>
          <w:sz w:val="22"/>
          <w:szCs w:val="22"/>
        </w:rPr>
        <w:t>Any food poisoning affecting two or more children or adults on our premises is reported to the local</w:t>
      </w:r>
      <w:r>
        <w:rPr>
          <w:rFonts w:ascii="Arial" w:hAnsi="Arial" w:cs="Arial"/>
          <w:sz w:val="22"/>
          <w:szCs w:val="22"/>
        </w:rPr>
        <w:t xml:space="preserve"> </w:t>
      </w:r>
      <w:r w:rsidRPr="009802FA">
        <w:rPr>
          <w:rFonts w:ascii="Arial" w:hAnsi="Arial" w:cs="Arial"/>
          <w:sz w:val="22"/>
          <w:szCs w:val="22"/>
        </w:rPr>
        <w:t>Environmental Health Department.</w:t>
      </w:r>
    </w:p>
    <w:p w:rsidR="009802FA" w:rsidRPr="009802FA" w:rsidRDefault="009802FA" w:rsidP="006E3289">
      <w:pPr>
        <w:numPr>
          <w:ilvl w:val="0"/>
          <w:numId w:val="47"/>
        </w:numPr>
        <w:spacing w:line="360" w:lineRule="auto"/>
        <w:rPr>
          <w:rFonts w:ascii="Arial" w:hAnsi="Arial" w:cs="Arial"/>
          <w:sz w:val="22"/>
          <w:szCs w:val="22"/>
        </w:rPr>
      </w:pPr>
      <w:r w:rsidRPr="009802FA">
        <w:rPr>
          <w:rFonts w:ascii="Arial" w:hAnsi="Arial" w:cs="Arial"/>
          <w:sz w:val="22"/>
          <w:szCs w:val="22"/>
        </w:rPr>
        <w:t>We meet our legal requirements in respect of the safety of our</w:t>
      </w:r>
      <w:r w:rsidR="006E3289">
        <w:rPr>
          <w:rFonts w:ascii="Arial" w:hAnsi="Arial" w:cs="Arial"/>
          <w:sz w:val="22"/>
          <w:szCs w:val="22"/>
        </w:rPr>
        <w:t xml:space="preserve"> </w:t>
      </w:r>
      <w:proofErr w:type="gramStart"/>
      <w:r w:rsidRPr="009802FA">
        <w:rPr>
          <w:rFonts w:ascii="Arial" w:hAnsi="Arial" w:cs="Arial"/>
          <w:sz w:val="22"/>
          <w:szCs w:val="22"/>
        </w:rPr>
        <w:t>employees</w:t>
      </w:r>
      <w:proofErr w:type="gramEnd"/>
      <w:r w:rsidR="000A09F6">
        <w:rPr>
          <w:rFonts w:ascii="Arial" w:hAnsi="Arial" w:cs="Arial"/>
          <w:sz w:val="22"/>
          <w:szCs w:val="22"/>
        </w:rPr>
        <w:t xml:space="preserve"> safety </w:t>
      </w:r>
      <w:r w:rsidRPr="009802FA">
        <w:rPr>
          <w:rFonts w:ascii="Arial" w:hAnsi="Arial" w:cs="Arial"/>
          <w:sz w:val="22"/>
          <w:szCs w:val="22"/>
        </w:rPr>
        <w:t>and the public by complying with</w:t>
      </w:r>
      <w:r>
        <w:rPr>
          <w:rFonts w:ascii="Arial" w:hAnsi="Arial" w:cs="Arial"/>
          <w:sz w:val="22"/>
          <w:szCs w:val="22"/>
        </w:rPr>
        <w:t xml:space="preserve"> </w:t>
      </w:r>
      <w:r w:rsidRPr="009802FA">
        <w:rPr>
          <w:rFonts w:ascii="Arial" w:hAnsi="Arial" w:cs="Arial"/>
          <w:sz w:val="22"/>
          <w:szCs w:val="22"/>
        </w:rPr>
        <w:t>RIDDOR. We report to the</w:t>
      </w:r>
      <w:r>
        <w:rPr>
          <w:rFonts w:ascii="Arial" w:hAnsi="Arial" w:cs="Arial"/>
          <w:sz w:val="22"/>
          <w:szCs w:val="22"/>
        </w:rPr>
        <w:t xml:space="preserve"> </w:t>
      </w:r>
      <w:r w:rsidRPr="009802FA">
        <w:rPr>
          <w:rFonts w:ascii="Arial" w:hAnsi="Arial" w:cs="Arial"/>
          <w:sz w:val="22"/>
          <w:szCs w:val="22"/>
        </w:rPr>
        <w:t>Health and Safety Executive:</w:t>
      </w:r>
    </w:p>
    <w:p w:rsidR="009802FA" w:rsidRPr="009802FA" w:rsidRDefault="008916CB" w:rsidP="00B20563">
      <w:pPr>
        <w:numPr>
          <w:ilvl w:val="0"/>
          <w:numId w:val="48"/>
        </w:numPr>
        <w:spacing w:line="360" w:lineRule="auto"/>
        <w:rPr>
          <w:rFonts w:ascii="Arial" w:hAnsi="Arial" w:cs="Arial"/>
          <w:sz w:val="22"/>
          <w:szCs w:val="22"/>
        </w:rPr>
      </w:pPr>
      <w:r>
        <w:rPr>
          <w:rFonts w:ascii="Arial" w:hAnsi="Arial" w:cs="Arial"/>
          <w:sz w:val="22"/>
          <w:szCs w:val="22"/>
        </w:rPr>
        <w:t>A</w:t>
      </w:r>
      <w:r w:rsidRPr="009802FA">
        <w:rPr>
          <w:rFonts w:ascii="Arial" w:hAnsi="Arial" w:cs="Arial"/>
          <w:sz w:val="22"/>
          <w:szCs w:val="22"/>
        </w:rPr>
        <w:t xml:space="preserve">ny </w:t>
      </w:r>
      <w:r w:rsidR="009802FA" w:rsidRPr="009802FA">
        <w:rPr>
          <w:rFonts w:ascii="Arial" w:hAnsi="Arial" w:cs="Arial"/>
          <w:sz w:val="22"/>
          <w:szCs w:val="22"/>
        </w:rPr>
        <w:t xml:space="preserve">work-related accident leading to an injury to a </w:t>
      </w:r>
      <w:r w:rsidR="00794624">
        <w:rPr>
          <w:rFonts w:ascii="Arial" w:hAnsi="Arial" w:cs="Arial"/>
          <w:sz w:val="22"/>
          <w:szCs w:val="22"/>
        </w:rPr>
        <w:t>member of the public (</w:t>
      </w:r>
      <w:r w:rsidR="009802FA" w:rsidRPr="009802FA">
        <w:rPr>
          <w:rFonts w:ascii="Arial" w:hAnsi="Arial" w:cs="Arial"/>
          <w:sz w:val="22"/>
          <w:szCs w:val="22"/>
        </w:rPr>
        <w:t>child or adult</w:t>
      </w:r>
      <w:r w:rsidR="00794624">
        <w:rPr>
          <w:rFonts w:ascii="Arial" w:hAnsi="Arial" w:cs="Arial"/>
          <w:sz w:val="22"/>
          <w:szCs w:val="22"/>
        </w:rPr>
        <w:t>)</w:t>
      </w:r>
      <w:r w:rsidR="009802FA" w:rsidRPr="009802FA">
        <w:rPr>
          <w:rFonts w:ascii="Arial" w:hAnsi="Arial" w:cs="Arial"/>
          <w:sz w:val="22"/>
          <w:szCs w:val="22"/>
        </w:rPr>
        <w:t xml:space="preserve">, for which they are taken </w:t>
      </w:r>
      <w:r w:rsidR="00794624">
        <w:rPr>
          <w:rFonts w:ascii="Arial" w:hAnsi="Arial" w:cs="Arial"/>
          <w:sz w:val="22"/>
          <w:szCs w:val="22"/>
        </w:rPr>
        <w:t xml:space="preserve">directly </w:t>
      </w:r>
      <w:r w:rsidR="009802FA" w:rsidRPr="009802FA">
        <w:rPr>
          <w:rFonts w:ascii="Arial" w:hAnsi="Arial" w:cs="Arial"/>
          <w:sz w:val="22"/>
          <w:szCs w:val="22"/>
        </w:rPr>
        <w:t>to hospital</w:t>
      </w:r>
      <w:r w:rsidR="00026378">
        <w:rPr>
          <w:rFonts w:ascii="Arial" w:hAnsi="Arial" w:cs="Arial"/>
          <w:sz w:val="22"/>
          <w:szCs w:val="22"/>
        </w:rPr>
        <w:t xml:space="preserve"> for treatment</w:t>
      </w:r>
      <w:r>
        <w:rPr>
          <w:rFonts w:ascii="Arial" w:hAnsi="Arial" w:cs="Arial"/>
          <w:sz w:val="22"/>
          <w:szCs w:val="22"/>
        </w:rPr>
        <w:t>.</w:t>
      </w:r>
    </w:p>
    <w:p w:rsidR="009802FA" w:rsidRDefault="008916CB" w:rsidP="00B20563">
      <w:pPr>
        <w:numPr>
          <w:ilvl w:val="0"/>
          <w:numId w:val="40"/>
        </w:numPr>
        <w:spacing w:line="360" w:lineRule="auto"/>
        <w:ind w:left="714" w:hanging="357"/>
        <w:rPr>
          <w:rFonts w:ascii="Arial" w:hAnsi="Arial" w:cs="Arial"/>
          <w:sz w:val="22"/>
          <w:szCs w:val="22"/>
        </w:rPr>
      </w:pPr>
      <w:r>
        <w:rPr>
          <w:rFonts w:ascii="Arial" w:hAnsi="Arial" w:cs="Arial"/>
          <w:sz w:val="22"/>
          <w:szCs w:val="22"/>
        </w:rPr>
        <w:t>A</w:t>
      </w:r>
      <w:r w:rsidRPr="009802FA">
        <w:rPr>
          <w:rFonts w:ascii="Arial" w:hAnsi="Arial" w:cs="Arial"/>
          <w:sz w:val="22"/>
          <w:szCs w:val="22"/>
        </w:rPr>
        <w:t xml:space="preserve">ny </w:t>
      </w:r>
      <w:r w:rsidR="009802FA" w:rsidRPr="009802FA">
        <w:rPr>
          <w:rFonts w:ascii="Arial" w:hAnsi="Arial" w:cs="Arial"/>
          <w:sz w:val="22"/>
          <w:szCs w:val="22"/>
        </w:rPr>
        <w:t>work-related</w:t>
      </w:r>
      <w:r w:rsidR="004343B8">
        <w:rPr>
          <w:rFonts w:ascii="Arial" w:hAnsi="Arial" w:cs="Arial"/>
          <w:sz w:val="22"/>
          <w:szCs w:val="22"/>
        </w:rPr>
        <w:t xml:space="preserve"> accident leading to a</w:t>
      </w:r>
      <w:r w:rsidR="00794624">
        <w:rPr>
          <w:rFonts w:ascii="Arial" w:hAnsi="Arial" w:cs="Arial"/>
          <w:sz w:val="22"/>
          <w:szCs w:val="22"/>
        </w:rPr>
        <w:t xml:space="preserve"> specified</w:t>
      </w:r>
      <w:r w:rsidR="009802FA" w:rsidRPr="009802FA">
        <w:rPr>
          <w:rFonts w:ascii="Arial" w:hAnsi="Arial" w:cs="Arial"/>
          <w:sz w:val="22"/>
          <w:szCs w:val="22"/>
        </w:rPr>
        <w:t xml:space="preserve"> injury to </w:t>
      </w:r>
      <w:r w:rsidR="00B81551">
        <w:rPr>
          <w:rFonts w:ascii="Arial" w:hAnsi="Arial" w:cs="Arial"/>
          <w:sz w:val="22"/>
          <w:szCs w:val="22"/>
        </w:rPr>
        <w:t>one of our</w:t>
      </w:r>
      <w:r w:rsidR="00794624">
        <w:rPr>
          <w:rFonts w:ascii="Arial" w:hAnsi="Arial" w:cs="Arial"/>
          <w:sz w:val="22"/>
          <w:szCs w:val="22"/>
        </w:rPr>
        <w:t xml:space="preserve"> employee</w:t>
      </w:r>
      <w:r w:rsidR="000A09F6">
        <w:rPr>
          <w:rFonts w:ascii="Arial" w:hAnsi="Arial" w:cs="Arial"/>
          <w:sz w:val="22"/>
          <w:szCs w:val="22"/>
        </w:rPr>
        <w:t>s</w:t>
      </w:r>
      <w:r>
        <w:rPr>
          <w:rFonts w:ascii="Arial" w:hAnsi="Arial" w:cs="Arial"/>
          <w:sz w:val="22"/>
          <w:szCs w:val="22"/>
        </w:rPr>
        <w:t xml:space="preserve">. Specified injuries include </w:t>
      </w:r>
      <w:r w:rsidR="002561F0">
        <w:rPr>
          <w:rFonts w:ascii="Arial" w:hAnsi="Arial" w:cs="Arial"/>
          <w:sz w:val="22"/>
          <w:szCs w:val="22"/>
        </w:rPr>
        <w:t xml:space="preserve">injuries such as </w:t>
      </w:r>
      <w:r>
        <w:rPr>
          <w:rFonts w:ascii="Arial" w:hAnsi="Arial" w:cs="Arial"/>
          <w:sz w:val="22"/>
          <w:szCs w:val="22"/>
        </w:rPr>
        <w:t>fractured bone</w:t>
      </w:r>
      <w:r w:rsidR="002561F0">
        <w:rPr>
          <w:rFonts w:ascii="Arial" w:hAnsi="Arial" w:cs="Arial"/>
          <w:sz w:val="22"/>
          <w:szCs w:val="22"/>
        </w:rPr>
        <w:t>s</w:t>
      </w:r>
      <w:r>
        <w:rPr>
          <w:rFonts w:ascii="Arial" w:hAnsi="Arial" w:cs="Arial"/>
          <w:sz w:val="22"/>
          <w:szCs w:val="22"/>
        </w:rPr>
        <w:t>,</w:t>
      </w:r>
      <w:r w:rsidR="002561F0">
        <w:rPr>
          <w:rFonts w:ascii="Arial" w:hAnsi="Arial" w:cs="Arial"/>
          <w:sz w:val="22"/>
          <w:szCs w:val="22"/>
        </w:rPr>
        <w:t xml:space="preserve"> the</w:t>
      </w:r>
      <w:r>
        <w:rPr>
          <w:rFonts w:ascii="Arial" w:hAnsi="Arial" w:cs="Arial"/>
          <w:sz w:val="22"/>
          <w:szCs w:val="22"/>
        </w:rPr>
        <w:t xml:space="preserve"> loss of consciousness due to</w:t>
      </w:r>
      <w:r w:rsidR="00B81551">
        <w:rPr>
          <w:rFonts w:ascii="Arial" w:hAnsi="Arial" w:cs="Arial"/>
          <w:sz w:val="22"/>
          <w:szCs w:val="22"/>
        </w:rPr>
        <w:t xml:space="preserve"> a</w:t>
      </w:r>
      <w:r>
        <w:rPr>
          <w:rFonts w:ascii="Arial" w:hAnsi="Arial" w:cs="Arial"/>
          <w:sz w:val="22"/>
          <w:szCs w:val="22"/>
        </w:rPr>
        <w:t xml:space="preserve"> head injury</w:t>
      </w:r>
      <w:r w:rsidR="002561F0">
        <w:rPr>
          <w:rFonts w:ascii="Arial" w:hAnsi="Arial" w:cs="Arial"/>
          <w:sz w:val="22"/>
          <w:szCs w:val="22"/>
        </w:rPr>
        <w:t>, serious burns</w:t>
      </w:r>
      <w:r>
        <w:rPr>
          <w:rFonts w:ascii="Arial" w:hAnsi="Arial" w:cs="Arial"/>
          <w:sz w:val="22"/>
          <w:szCs w:val="22"/>
        </w:rPr>
        <w:t xml:space="preserve"> or amputation</w:t>
      </w:r>
      <w:r w:rsidR="002561F0">
        <w:rPr>
          <w:rFonts w:ascii="Arial" w:hAnsi="Arial" w:cs="Arial"/>
          <w:sz w:val="22"/>
          <w:szCs w:val="22"/>
        </w:rPr>
        <w:t>s</w:t>
      </w:r>
      <w:r>
        <w:rPr>
          <w:rFonts w:ascii="Arial" w:hAnsi="Arial" w:cs="Arial"/>
          <w:sz w:val="22"/>
          <w:szCs w:val="22"/>
        </w:rPr>
        <w:t>.</w:t>
      </w:r>
    </w:p>
    <w:p w:rsidR="00026378" w:rsidRPr="009802FA" w:rsidRDefault="008916CB" w:rsidP="00026378">
      <w:pPr>
        <w:numPr>
          <w:ilvl w:val="0"/>
          <w:numId w:val="40"/>
        </w:numPr>
        <w:spacing w:line="360" w:lineRule="auto"/>
        <w:ind w:left="714" w:hanging="357"/>
        <w:rPr>
          <w:rFonts w:ascii="Arial" w:hAnsi="Arial" w:cs="Arial"/>
          <w:sz w:val="22"/>
          <w:szCs w:val="22"/>
        </w:rPr>
      </w:pPr>
      <w:r>
        <w:rPr>
          <w:rFonts w:ascii="Arial" w:hAnsi="Arial" w:cs="Arial"/>
          <w:sz w:val="22"/>
          <w:szCs w:val="22"/>
        </w:rPr>
        <w:t>A</w:t>
      </w:r>
      <w:r w:rsidR="00026378" w:rsidRPr="009802FA">
        <w:rPr>
          <w:rFonts w:ascii="Arial" w:hAnsi="Arial" w:cs="Arial"/>
          <w:sz w:val="22"/>
          <w:szCs w:val="22"/>
        </w:rPr>
        <w:t>ny work-related</w:t>
      </w:r>
      <w:r w:rsidR="00026378">
        <w:rPr>
          <w:rFonts w:ascii="Arial" w:hAnsi="Arial" w:cs="Arial"/>
          <w:sz w:val="22"/>
          <w:szCs w:val="22"/>
        </w:rPr>
        <w:t xml:space="preserve"> accident leading </w:t>
      </w:r>
      <w:r w:rsidR="00026378" w:rsidRPr="009802FA">
        <w:rPr>
          <w:rFonts w:ascii="Arial" w:hAnsi="Arial" w:cs="Arial"/>
          <w:sz w:val="22"/>
          <w:szCs w:val="22"/>
        </w:rPr>
        <w:t>to a</w:t>
      </w:r>
      <w:r w:rsidR="00026378">
        <w:rPr>
          <w:rFonts w:ascii="Arial" w:hAnsi="Arial" w:cs="Arial"/>
          <w:sz w:val="22"/>
          <w:szCs w:val="22"/>
        </w:rPr>
        <w:t>n</w:t>
      </w:r>
      <w:r w:rsidR="000A09F6">
        <w:rPr>
          <w:rFonts w:ascii="Arial" w:hAnsi="Arial" w:cs="Arial"/>
          <w:sz w:val="22"/>
          <w:szCs w:val="22"/>
        </w:rPr>
        <w:t xml:space="preserve"> injury to </w:t>
      </w:r>
      <w:r w:rsidR="00B81551">
        <w:rPr>
          <w:rFonts w:ascii="Arial" w:hAnsi="Arial" w:cs="Arial"/>
          <w:sz w:val="22"/>
          <w:szCs w:val="22"/>
        </w:rPr>
        <w:t>one of my emplo</w:t>
      </w:r>
      <w:r w:rsidR="000A09F6">
        <w:rPr>
          <w:rFonts w:ascii="Arial" w:hAnsi="Arial" w:cs="Arial"/>
          <w:sz w:val="22"/>
          <w:szCs w:val="22"/>
        </w:rPr>
        <w:t>yees</w:t>
      </w:r>
      <w:r w:rsidR="00B81551">
        <w:rPr>
          <w:rFonts w:ascii="Arial" w:hAnsi="Arial" w:cs="Arial"/>
          <w:sz w:val="22"/>
          <w:szCs w:val="22"/>
        </w:rPr>
        <w:t xml:space="preserve"> </w:t>
      </w:r>
      <w:r w:rsidR="00026378" w:rsidRPr="009802FA">
        <w:rPr>
          <w:rFonts w:ascii="Arial" w:hAnsi="Arial" w:cs="Arial"/>
          <w:sz w:val="22"/>
          <w:szCs w:val="22"/>
        </w:rPr>
        <w:t>which results in them being unable to work for seven</w:t>
      </w:r>
      <w:r w:rsidR="00026378">
        <w:rPr>
          <w:rFonts w:ascii="Arial" w:hAnsi="Arial" w:cs="Arial"/>
          <w:sz w:val="22"/>
          <w:szCs w:val="22"/>
        </w:rPr>
        <w:t xml:space="preserve"> </w:t>
      </w:r>
      <w:r w:rsidR="00026378" w:rsidRPr="009802FA">
        <w:rPr>
          <w:rFonts w:ascii="Arial" w:hAnsi="Arial" w:cs="Arial"/>
          <w:sz w:val="22"/>
          <w:szCs w:val="22"/>
        </w:rPr>
        <w:t>consecutive days</w:t>
      </w:r>
      <w:r>
        <w:rPr>
          <w:rFonts w:ascii="Arial" w:hAnsi="Arial" w:cs="Arial"/>
          <w:sz w:val="22"/>
          <w:szCs w:val="22"/>
        </w:rPr>
        <w:t>.</w:t>
      </w:r>
      <w:r w:rsidR="00D8789C">
        <w:rPr>
          <w:rFonts w:ascii="Arial" w:hAnsi="Arial" w:cs="Arial"/>
          <w:sz w:val="22"/>
          <w:szCs w:val="22"/>
        </w:rPr>
        <w:t xml:space="preserve"> All work-related injuries that lead to </w:t>
      </w:r>
      <w:r w:rsidR="00B81551">
        <w:rPr>
          <w:rFonts w:ascii="Arial" w:hAnsi="Arial" w:cs="Arial"/>
          <w:sz w:val="22"/>
          <w:szCs w:val="22"/>
        </w:rPr>
        <w:t>one of our empl</w:t>
      </w:r>
      <w:r w:rsidR="000A09F6">
        <w:rPr>
          <w:rFonts w:ascii="Arial" w:hAnsi="Arial" w:cs="Arial"/>
          <w:sz w:val="22"/>
          <w:szCs w:val="22"/>
        </w:rPr>
        <w:t>oyees</w:t>
      </w:r>
      <w:r w:rsidR="00B81551">
        <w:rPr>
          <w:rFonts w:ascii="Arial" w:hAnsi="Arial" w:cs="Arial"/>
          <w:sz w:val="22"/>
          <w:szCs w:val="22"/>
        </w:rPr>
        <w:t xml:space="preserve"> </w:t>
      </w:r>
      <w:r w:rsidR="00D8789C">
        <w:rPr>
          <w:rFonts w:ascii="Arial" w:hAnsi="Arial" w:cs="Arial"/>
          <w:sz w:val="22"/>
          <w:szCs w:val="22"/>
        </w:rPr>
        <w:t>being incapacitated for three or more days are recorded in our accident book.</w:t>
      </w:r>
    </w:p>
    <w:p w:rsidR="009802FA" w:rsidRPr="009802FA" w:rsidRDefault="008916CB" w:rsidP="00B20563">
      <w:pPr>
        <w:numPr>
          <w:ilvl w:val="0"/>
          <w:numId w:val="48"/>
        </w:numPr>
        <w:spacing w:line="360" w:lineRule="auto"/>
        <w:rPr>
          <w:rFonts w:ascii="Arial" w:hAnsi="Arial" w:cs="Arial"/>
          <w:sz w:val="22"/>
          <w:szCs w:val="22"/>
        </w:rPr>
      </w:pPr>
      <w:r>
        <w:rPr>
          <w:rFonts w:ascii="Arial" w:hAnsi="Arial" w:cs="Arial"/>
          <w:sz w:val="22"/>
          <w:szCs w:val="22"/>
        </w:rPr>
        <w:t>W</w:t>
      </w:r>
      <w:r w:rsidRPr="009802FA">
        <w:rPr>
          <w:rFonts w:ascii="Arial" w:hAnsi="Arial" w:cs="Arial"/>
          <w:sz w:val="22"/>
          <w:szCs w:val="22"/>
        </w:rPr>
        <w:t xml:space="preserve">hen </w:t>
      </w:r>
      <w:r w:rsidR="00B81551">
        <w:rPr>
          <w:rFonts w:ascii="Arial" w:hAnsi="Arial" w:cs="Arial"/>
          <w:sz w:val="22"/>
          <w:szCs w:val="22"/>
        </w:rPr>
        <w:t>one of our emp</w:t>
      </w:r>
      <w:r w:rsidR="000A09F6">
        <w:rPr>
          <w:rFonts w:ascii="Arial" w:hAnsi="Arial" w:cs="Arial"/>
          <w:sz w:val="22"/>
          <w:szCs w:val="22"/>
        </w:rPr>
        <w:t>loyees</w:t>
      </w:r>
      <w:r w:rsidR="008D66A5">
        <w:rPr>
          <w:rFonts w:ascii="Arial" w:hAnsi="Arial" w:cs="Arial"/>
          <w:sz w:val="22"/>
          <w:szCs w:val="22"/>
        </w:rPr>
        <w:t xml:space="preserve"> </w:t>
      </w:r>
      <w:r w:rsidR="009802FA" w:rsidRPr="009802FA">
        <w:rPr>
          <w:rFonts w:ascii="Arial" w:hAnsi="Arial" w:cs="Arial"/>
          <w:sz w:val="22"/>
          <w:szCs w:val="22"/>
        </w:rPr>
        <w:t xml:space="preserve">suffers from a reportable </w:t>
      </w:r>
      <w:r w:rsidR="00794624">
        <w:rPr>
          <w:rFonts w:ascii="Arial" w:hAnsi="Arial" w:cs="Arial"/>
          <w:sz w:val="22"/>
          <w:szCs w:val="22"/>
        </w:rPr>
        <w:t>occupational</w:t>
      </w:r>
      <w:r w:rsidR="009802FA" w:rsidRPr="009802FA">
        <w:rPr>
          <w:rFonts w:ascii="Arial" w:hAnsi="Arial" w:cs="Arial"/>
          <w:sz w:val="22"/>
          <w:szCs w:val="22"/>
        </w:rPr>
        <w:t xml:space="preserve"> disease or illness</w:t>
      </w:r>
      <w:r>
        <w:rPr>
          <w:rFonts w:ascii="Arial" w:hAnsi="Arial" w:cs="Arial"/>
          <w:sz w:val="22"/>
          <w:szCs w:val="22"/>
        </w:rPr>
        <w:t>.</w:t>
      </w:r>
    </w:p>
    <w:p w:rsidR="009802FA" w:rsidRPr="009802FA" w:rsidRDefault="008916CB" w:rsidP="00B20563">
      <w:pPr>
        <w:numPr>
          <w:ilvl w:val="0"/>
          <w:numId w:val="48"/>
        </w:numPr>
        <w:spacing w:line="360" w:lineRule="auto"/>
        <w:rPr>
          <w:rFonts w:ascii="Arial" w:hAnsi="Arial" w:cs="Arial"/>
          <w:sz w:val="22"/>
          <w:szCs w:val="22"/>
        </w:rPr>
      </w:pPr>
      <w:r>
        <w:rPr>
          <w:rFonts w:ascii="Arial" w:hAnsi="Arial" w:cs="Arial"/>
          <w:sz w:val="22"/>
          <w:szCs w:val="22"/>
        </w:rPr>
        <w:t>A</w:t>
      </w:r>
      <w:r w:rsidRPr="009802FA">
        <w:rPr>
          <w:rFonts w:ascii="Arial" w:hAnsi="Arial" w:cs="Arial"/>
          <w:sz w:val="22"/>
          <w:szCs w:val="22"/>
        </w:rPr>
        <w:t xml:space="preserve">ny </w:t>
      </w:r>
      <w:r w:rsidR="009802FA" w:rsidRPr="009802FA">
        <w:rPr>
          <w:rFonts w:ascii="Arial" w:hAnsi="Arial" w:cs="Arial"/>
          <w:sz w:val="22"/>
          <w:szCs w:val="22"/>
        </w:rPr>
        <w:t xml:space="preserve">death, of a child or adult, that occurs in connection with </w:t>
      </w:r>
      <w:r w:rsidR="00623A72">
        <w:rPr>
          <w:rFonts w:ascii="Arial" w:hAnsi="Arial" w:cs="Arial"/>
          <w:sz w:val="22"/>
          <w:szCs w:val="22"/>
        </w:rPr>
        <w:t>a work-related accident</w:t>
      </w:r>
      <w:r>
        <w:rPr>
          <w:rFonts w:ascii="Arial" w:hAnsi="Arial" w:cs="Arial"/>
          <w:sz w:val="22"/>
          <w:szCs w:val="22"/>
        </w:rPr>
        <w:t>.</w:t>
      </w:r>
    </w:p>
    <w:p w:rsidR="009802FA" w:rsidRDefault="008916CB" w:rsidP="00B20563">
      <w:pPr>
        <w:numPr>
          <w:ilvl w:val="0"/>
          <w:numId w:val="48"/>
        </w:numPr>
        <w:spacing w:line="360" w:lineRule="auto"/>
        <w:rPr>
          <w:rFonts w:ascii="Arial" w:hAnsi="Arial" w:cs="Arial"/>
          <w:sz w:val="22"/>
          <w:szCs w:val="22"/>
        </w:rPr>
      </w:pPr>
      <w:r>
        <w:rPr>
          <w:rFonts w:ascii="Arial" w:hAnsi="Arial" w:cs="Arial"/>
          <w:sz w:val="22"/>
          <w:szCs w:val="22"/>
        </w:rPr>
        <w:lastRenderedPageBreak/>
        <w:t>A</w:t>
      </w:r>
      <w:r w:rsidRPr="009802FA">
        <w:rPr>
          <w:rFonts w:ascii="Arial" w:hAnsi="Arial" w:cs="Arial"/>
          <w:sz w:val="22"/>
          <w:szCs w:val="22"/>
        </w:rPr>
        <w:t xml:space="preserve">ny </w:t>
      </w:r>
      <w:r w:rsidR="009802FA" w:rsidRPr="009802FA">
        <w:rPr>
          <w:rFonts w:ascii="Arial" w:hAnsi="Arial" w:cs="Arial"/>
          <w:sz w:val="22"/>
          <w:szCs w:val="22"/>
        </w:rPr>
        <w:t>dangerous occurrences. This may be an event that causes injury or fatalities or an event that does</w:t>
      </w:r>
      <w:r w:rsidR="009802FA">
        <w:rPr>
          <w:rFonts w:ascii="Arial" w:hAnsi="Arial" w:cs="Arial"/>
          <w:sz w:val="22"/>
          <w:szCs w:val="22"/>
        </w:rPr>
        <w:t xml:space="preserve"> </w:t>
      </w:r>
      <w:r w:rsidR="009802FA" w:rsidRPr="009802FA">
        <w:rPr>
          <w:rFonts w:ascii="Arial" w:hAnsi="Arial" w:cs="Arial"/>
          <w:sz w:val="22"/>
          <w:szCs w:val="22"/>
        </w:rPr>
        <w:t>not cause an accident, but could have done; such as a gas leak.</w:t>
      </w:r>
    </w:p>
    <w:p w:rsidR="009802FA" w:rsidRDefault="009802FA" w:rsidP="009802FA">
      <w:pPr>
        <w:spacing w:line="360" w:lineRule="auto"/>
        <w:rPr>
          <w:rFonts w:ascii="Arial" w:hAnsi="Arial" w:cs="Arial"/>
          <w:sz w:val="22"/>
          <w:szCs w:val="22"/>
        </w:rPr>
      </w:pPr>
    </w:p>
    <w:p w:rsidR="009802FA" w:rsidRDefault="003A65B3" w:rsidP="009802FA">
      <w:pPr>
        <w:spacing w:line="360" w:lineRule="auto"/>
        <w:rPr>
          <w:rFonts w:ascii="Arial" w:hAnsi="Arial" w:cs="Arial"/>
          <w:i/>
          <w:sz w:val="22"/>
          <w:szCs w:val="22"/>
        </w:rPr>
      </w:pPr>
      <w:r>
        <w:rPr>
          <w:rFonts w:ascii="Arial" w:hAnsi="Arial" w:cs="Arial"/>
          <w:i/>
          <w:sz w:val="22"/>
          <w:szCs w:val="22"/>
        </w:rPr>
        <w:t>I</w:t>
      </w:r>
      <w:r w:rsidR="009802FA" w:rsidRPr="009802FA">
        <w:rPr>
          <w:rFonts w:ascii="Arial" w:hAnsi="Arial" w:cs="Arial"/>
          <w:i/>
          <w:sz w:val="22"/>
          <w:szCs w:val="22"/>
        </w:rPr>
        <w:t>ncident book</w:t>
      </w:r>
    </w:p>
    <w:p w:rsidR="009757FC" w:rsidRPr="009802FA" w:rsidRDefault="009757FC" w:rsidP="009802FA">
      <w:pPr>
        <w:spacing w:line="360" w:lineRule="auto"/>
        <w:rPr>
          <w:rFonts w:ascii="Arial" w:hAnsi="Arial" w:cs="Arial"/>
          <w:i/>
          <w:sz w:val="22"/>
          <w:szCs w:val="22"/>
        </w:rPr>
      </w:pPr>
    </w:p>
    <w:p w:rsidR="00D758FA" w:rsidRDefault="009757FC" w:rsidP="00B20563">
      <w:pPr>
        <w:numPr>
          <w:ilvl w:val="0"/>
          <w:numId w:val="51"/>
        </w:numPr>
        <w:spacing w:line="360" w:lineRule="auto"/>
        <w:rPr>
          <w:rFonts w:ascii="Arial" w:hAnsi="Arial" w:cs="Arial"/>
          <w:sz w:val="22"/>
          <w:szCs w:val="22"/>
        </w:rPr>
      </w:pPr>
      <w:r>
        <w:rPr>
          <w:rFonts w:ascii="Arial" w:hAnsi="Arial" w:cs="Arial"/>
          <w:sz w:val="22"/>
          <w:szCs w:val="22"/>
        </w:rPr>
        <w:t>We have access to telephone numbers for emergency services including the police, electricity and a plumber.</w:t>
      </w:r>
    </w:p>
    <w:p w:rsidR="009757FC" w:rsidRDefault="009757FC" w:rsidP="00B20563">
      <w:pPr>
        <w:numPr>
          <w:ilvl w:val="0"/>
          <w:numId w:val="51"/>
        </w:numPr>
        <w:spacing w:line="360" w:lineRule="auto"/>
        <w:rPr>
          <w:rFonts w:ascii="Arial" w:hAnsi="Arial" w:cs="Arial"/>
          <w:sz w:val="22"/>
          <w:szCs w:val="22"/>
        </w:rPr>
      </w:pPr>
      <w:r>
        <w:rPr>
          <w:rFonts w:ascii="Arial" w:hAnsi="Arial" w:cs="Arial"/>
          <w:sz w:val="22"/>
          <w:szCs w:val="22"/>
        </w:rPr>
        <w:t>We keep an incident book for recording major incidents, including those that are reportable to the HSE.</w:t>
      </w:r>
    </w:p>
    <w:p w:rsidR="009757FC" w:rsidRDefault="009757FC" w:rsidP="00B20563">
      <w:pPr>
        <w:numPr>
          <w:ilvl w:val="0"/>
          <w:numId w:val="51"/>
        </w:numPr>
        <w:spacing w:line="360" w:lineRule="auto"/>
        <w:rPr>
          <w:rFonts w:ascii="Arial" w:hAnsi="Arial" w:cs="Arial"/>
          <w:sz w:val="22"/>
          <w:szCs w:val="22"/>
        </w:rPr>
      </w:pPr>
      <w:r>
        <w:rPr>
          <w:rFonts w:ascii="Arial" w:hAnsi="Arial" w:cs="Arial"/>
          <w:sz w:val="22"/>
          <w:szCs w:val="22"/>
        </w:rPr>
        <w:t>These incidents include a fire, flood, electrical failure.</w:t>
      </w:r>
    </w:p>
    <w:p w:rsidR="009757FC" w:rsidRDefault="009757FC" w:rsidP="00B20563">
      <w:pPr>
        <w:numPr>
          <w:ilvl w:val="0"/>
          <w:numId w:val="51"/>
        </w:numPr>
        <w:spacing w:line="360" w:lineRule="auto"/>
        <w:rPr>
          <w:rFonts w:ascii="Arial" w:hAnsi="Arial" w:cs="Arial"/>
          <w:sz w:val="22"/>
          <w:szCs w:val="22"/>
        </w:rPr>
      </w:pPr>
      <w:r>
        <w:rPr>
          <w:rFonts w:ascii="Arial" w:hAnsi="Arial" w:cs="Arial"/>
          <w:sz w:val="22"/>
          <w:szCs w:val="22"/>
        </w:rPr>
        <w:t>An attack on a member of staff.</w:t>
      </w:r>
    </w:p>
    <w:p w:rsidR="009757FC" w:rsidRDefault="009757FC" w:rsidP="00B20563">
      <w:pPr>
        <w:numPr>
          <w:ilvl w:val="0"/>
          <w:numId w:val="51"/>
        </w:numPr>
        <w:spacing w:line="360" w:lineRule="auto"/>
        <w:rPr>
          <w:rFonts w:ascii="Arial" w:hAnsi="Arial" w:cs="Arial"/>
          <w:sz w:val="22"/>
          <w:szCs w:val="22"/>
        </w:rPr>
      </w:pPr>
      <w:r>
        <w:rPr>
          <w:rFonts w:ascii="Arial" w:hAnsi="Arial" w:cs="Arial"/>
          <w:sz w:val="22"/>
          <w:szCs w:val="22"/>
        </w:rPr>
        <w:t>Any racist incidents.</w:t>
      </w:r>
    </w:p>
    <w:p w:rsidR="009757FC" w:rsidRDefault="009757FC" w:rsidP="00B20563">
      <w:pPr>
        <w:numPr>
          <w:ilvl w:val="0"/>
          <w:numId w:val="51"/>
        </w:numPr>
        <w:spacing w:line="360" w:lineRule="auto"/>
        <w:rPr>
          <w:rFonts w:ascii="Arial" w:hAnsi="Arial" w:cs="Arial"/>
          <w:sz w:val="22"/>
          <w:szCs w:val="22"/>
        </w:rPr>
      </w:pPr>
      <w:r>
        <w:rPr>
          <w:rFonts w:ascii="Arial" w:hAnsi="Arial" w:cs="Arial"/>
          <w:sz w:val="22"/>
          <w:szCs w:val="22"/>
        </w:rPr>
        <w:t>Notifiable illness or disease.</w:t>
      </w:r>
    </w:p>
    <w:p w:rsidR="009757FC" w:rsidRDefault="009757FC" w:rsidP="00B20563">
      <w:pPr>
        <w:numPr>
          <w:ilvl w:val="0"/>
          <w:numId w:val="51"/>
        </w:numPr>
        <w:spacing w:line="360" w:lineRule="auto"/>
        <w:rPr>
          <w:rFonts w:ascii="Arial" w:hAnsi="Arial" w:cs="Arial"/>
          <w:sz w:val="22"/>
          <w:szCs w:val="22"/>
        </w:rPr>
      </w:pPr>
      <w:r>
        <w:rPr>
          <w:rFonts w:ascii="Arial" w:hAnsi="Arial" w:cs="Arial"/>
          <w:sz w:val="22"/>
          <w:szCs w:val="22"/>
        </w:rPr>
        <w:t>Outbreak of food poisoning affecting two or more children.</w:t>
      </w:r>
    </w:p>
    <w:p w:rsidR="009757FC" w:rsidRDefault="009757FC" w:rsidP="00B20563">
      <w:pPr>
        <w:numPr>
          <w:ilvl w:val="0"/>
          <w:numId w:val="51"/>
        </w:numPr>
        <w:spacing w:line="360" w:lineRule="auto"/>
        <w:rPr>
          <w:rFonts w:ascii="Arial" w:hAnsi="Arial" w:cs="Arial"/>
          <w:sz w:val="22"/>
          <w:szCs w:val="22"/>
        </w:rPr>
      </w:pPr>
      <w:r>
        <w:rPr>
          <w:rFonts w:ascii="Arial" w:hAnsi="Arial" w:cs="Arial"/>
          <w:sz w:val="22"/>
          <w:szCs w:val="22"/>
        </w:rPr>
        <w:t>The death of child or adult.</w:t>
      </w:r>
    </w:p>
    <w:p w:rsidR="009757FC" w:rsidRDefault="009757FC" w:rsidP="00B20563">
      <w:pPr>
        <w:numPr>
          <w:ilvl w:val="0"/>
          <w:numId w:val="51"/>
        </w:numPr>
        <w:spacing w:line="360" w:lineRule="auto"/>
        <w:rPr>
          <w:rFonts w:ascii="Arial" w:hAnsi="Arial" w:cs="Arial"/>
          <w:sz w:val="22"/>
          <w:szCs w:val="22"/>
        </w:rPr>
      </w:pPr>
      <w:r>
        <w:rPr>
          <w:rFonts w:ascii="Arial" w:hAnsi="Arial" w:cs="Arial"/>
          <w:sz w:val="22"/>
          <w:szCs w:val="22"/>
        </w:rPr>
        <w:t>In the incident book we record the date and time of the incident, nature of the event and who was affected. What was done about it, crime number if applicable, or any insurance claim made.</w:t>
      </w:r>
    </w:p>
    <w:p w:rsidR="009802FA" w:rsidRDefault="009802FA" w:rsidP="009802FA">
      <w:pPr>
        <w:spacing w:line="360" w:lineRule="auto"/>
        <w:rPr>
          <w:rFonts w:ascii="Arial" w:hAnsi="Arial" w:cs="Arial"/>
          <w:sz w:val="22"/>
          <w:szCs w:val="22"/>
        </w:rPr>
      </w:pPr>
    </w:p>
    <w:sectPr w:rsidR="009802FA" w:rsidSect="00A04ADF">
      <w:headerReference w:type="first" r:id="rId8"/>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3CC" w:rsidRDefault="00A813CC" w:rsidP="0021770D">
      <w:r>
        <w:separator/>
      </w:r>
    </w:p>
  </w:endnote>
  <w:endnote w:type="continuationSeparator" w:id="0">
    <w:p w:rsidR="00A813CC" w:rsidRDefault="00A813CC" w:rsidP="0021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3CC" w:rsidRDefault="00A813CC" w:rsidP="0021770D">
      <w:r>
        <w:separator/>
      </w:r>
    </w:p>
  </w:footnote>
  <w:footnote w:type="continuationSeparator" w:id="0">
    <w:p w:rsidR="00A813CC" w:rsidRDefault="00A813CC" w:rsidP="00217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4A" w:rsidRPr="00DA3EFB" w:rsidRDefault="004A084A" w:rsidP="00DA3EFB">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DA3EFB">
      <w:rPr>
        <w:rFonts w:ascii="Arial" w:hAnsi="Arial"/>
        <w:b/>
        <w:sz w:val="22"/>
        <w:szCs w:val="22"/>
      </w:rPr>
      <w:t>Safeguarding and Welfare Requirement: Health</w:t>
    </w:r>
  </w:p>
  <w:p w:rsidR="004A084A" w:rsidRPr="00DA3EFB" w:rsidRDefault="004A084A" w:rsidP="00DA3EFB">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8DF"/>
    <w:multiLevelType w:val="hybridMultilevel"/>
    <w:tmpl w:val="5C0A5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B372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FB55B4"/>
    <w:multiLevelType w:val="hybridMultilevel"/>
    <w:tmpl w:val="3C563E1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3468B8"/>
    <w:multiLevelType w:val="multilevel"/>
    <w:tmpl w:val="585E8E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4C90B23"/>
    <w:multiLevelType w:val="hybridMultilevel"/>
    <w:tmpl w:val="C734AF68"/>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D3734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3D5C46"/>
    <w:multiLevelType w:val="hybridMultilevel"/>
    <w:tmpl w:val="8A2410F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420C7B"/>
    <w:multiLevelType w:val="hybridMultilevel"/>
    <w:tmpl w:val="F1C848C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4D7795"/>
    <w:multiLevelType w:val="hybridMultilevel"/>
    <w:tmpl w:val="BB4AA5DC"/>
    <w:lvl w:ilvl="0" w:tplc="0BFAC50E">
      <w:start w:val="1"/>
      <w:numFmt w:val="bullet"/>
      <w:lvlText w:val=""/>
      <w:lvlJc w:val="left"/>
      <w:pPr>
        <w:tabs>
          <w:tab w:val="num" w:pos="360"/>
        </w:tabs>
        <w:ind w:left="360" w:hanging="360"/>
      </w:pPr>
      <w:rPr>
        <w:rFonts w:ascii="Wingdings" w:hAnsi="Wingdings" w:hint="default"/>
        <w:color w:val="E36C0A"/>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AD2F6F"/>
    <w:multiLevelType w:val="hybridMultilevel"/>
    <w:tmpl w:val="C108FC0E"/>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AFE3DAC"/>
    <w:multiLevelType w:val="hybridMultilevel"/>
    <w:tmpl w:val="3AE27FF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E7011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6C2B78"/>
    <w:multiLevelType w:val="hybridMultilevel"/>
    <w:tmpl w:val="86B68800"/>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7A77037"/>
    <w:multiLevelType w:val="hybridMultilevel"/>
    <w:tmpl w:val="75DC053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9D7002"/>
    <w:multiLevelType w:val="hybridMultilevel"/>
    <w:tmpl w:val="9A0C292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F1156A7"/>
    <w:multiLevelType w:val="hybridMultilevel"/>
    <w:tmpl w:val="0C64C344"/>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45F52F5"/>
    <w:multiLevelType w:val="hybridMultilevel"/>
    <w:tmpl w:val="A628C8DE"/>
    <w:lvl w:ilvl="0" w:tplc="26AA9128">
      <w:numFmt w:val="bullet"/>
      <w:lvlText w:val="-"/>
      <w:lvlJc w:val="left"/>
      <w:pPr>
        <w:tabs>
          <w:tab w:val="num" w:pos="360"/>
        </w:tabs>
        <w:ind w:left="36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DC1774"/>
    <w:multiLevelType w:val="hybridMultilevel"/>
    <w:tmpl w:val="A5D68FE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F613622"/>
    <w:multiLevelType w:val="hybridMultilevel"/>
    <w:tmpl w:val="F2B47D9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D56BC4"/>
    <w:multiLevelType w:val="hybridMultilevel"/>
    <w:tmpl w:val="FF10C18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F041A5"/>
    <w:multiLevelType w:val="hybridMultilevel"/>
    <w:tmpl w:val="1B32AE7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3263E7C"/>
    <w:multiLevelType w:val="hybridMultilevel"/>
    <w:tmpl w:val="A48E706C"/>
    <w:lvl w:ilvl="0" w:tplc="0BFAC50E">
      <w:start w:val="1"/>
      <w:numFmt w:val="bullet"/>
      <w:lvlText w:val=""/>
      <w:lvlJc w:val="left"/>
      <w:pPr>
        <w:tabs>
          <w:tab w:val="num" w:pos="360"/>
        </w:tabs>
        <w:ind w:left="360" w:hanging="360"/>
      </w:pPr>
      <w:rPr>
        <w:rFonts w:ascii="Wingdings" w:hAnsi="Wingdings" w:hint="default"/>
        <w:color w:val="E36C0A"/>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4356691"/>
    <w:multiLevelType w:val="hybridMultilevel"/>
    <w:tmpl w:val="330CB01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2C7308"/>
    <w:multiLevelType w:val="hybridMultilevel"/>
    <w:tmpl w:val="B65EAD10"/>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A7E0946"/>
    <w:multiLevelType w:val="hybridMultilevel"/>
    <w:tmpl w:val="C91822BE"/>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D7B2F1C"/>
    <w:multiLevelType w:val="hybridMultilevel"/>
    <w:tmpl w:val="26641E2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675CE0"/>
    <w:multiLevelType w:val="hybridMultilevel"/>
    <w:tmpl w:val="4C6C396A"/>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3D25D6F"/>
    <w:multiLevelType w:val="hybridMultilevel"/>
    <w:tmpl w:val="868881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4EE706C"/>
    <w:multiLevelType w:val="hybridMultilevel"/>
    <w:tmpl w:val="5E1A8C4E"/>
    <w:lvl w:ilvl="0" w:tplc="6C0A4ED4">
      <w:start w:val="1"/>
      <w:numFmt w:val="bullet"/>
      <w:lvlText w:val=""/>
      <w:lvlJc w:val="left"/>
      <w:pPr>
        <w:tabs>
          <w:tab w:val="num" w:pos="360"/>
        </w:tabs>
        <w:ind w:left="360" w:hanging="360"/>
      </w:pPr>
      <w:rPr>
        <w:rFonts w:ascii="Wingdings" w:hAnsi="Wingdings" w:hint="default"/>
        <w:color w:val="7030A0"/>
      </w:rPr>
    </w:lvl>
    <w:lvl w:ilvl="1" w:tplc="26AA9128">
      <w:numFmt w:val="bullet"/>
      <w:lvlText w:val="-"/>
      <w:lvlJc w:val="left"/>
      <w:pPr>
        <w:tabs>
          <w:tab w:val="num" w:pos="1800"/>
        </w:tabs>
        <w:ind w:left="1800" w:hanging="360"/>
      </w:pPr>
      <w:rPr>
        <w:rFonts w:ascii="Arial-BoldMT" w:hAnsi="Arial-BoldMT" w:cs="Arial-BoldMT" w:hint="default"/>
        <w:b/>
        <w:color w:val="7030A0"/>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5C06A36"/>
    <w:multiLevelType w:val="hybridMultilevel"/>
    <w:tmpl w:val="CAEC7BC8"/>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64B3A5C"/>
    <w:multiLevelType w:val="hybridMultilevel"/>
    <w:tmpl w:val="20C6D334"/>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DCC12F2"/>
    <w:multiLevelType w:val="hybridMultilevel"/>
    <w:tmpl w:val="F1F6EFB0"/>
    <w:lvl w:ilvl="0" w:tplc="0BFAC50E">
      <w:start w:val="1"/>
      <w:numFmt w:val="bullet"/>
      <w:lvlText w:val=""/>
      <w:lvlJc w:val="left"/>
      <w:pPr>
        <w:tabs>
          <w:tab w:val="num" w:pos="360"/>
        </w:tabs>
        <w:ind w:left="360" w:hanging="360"/>
      </w:pPr>
      <w:rPr>
        <w:rFonts w:ascii="Wingdings" w:hAnsi="Wingdings" w:hint="default"/>
        <w:color w:val="E36C0A"/>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E0F3DDF"/>
    <w:multiLevelType w:val="hybridMultilevel"/>
    <w:tmpl w:val="2606402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5785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49341A"/>
    <w:multiLevelType w:val="hybridMultilevel"/>
    <w:tmpl w:val="2C7CEE66"/>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F602588"/>
    <w:multiLevelType w:val="hybridMultilevel"/>
    <w:tmpl w:val="0EC86C90"/>
    <w:lvl w:ilvl="0" w:tplc="0BFAC50E">
      <w:start w:val="1"/>
      <w:numFmt w:val="bullet"/>
      <w:lvlText w:val=""/>
      <w:lvlJc w:val="left"/>
      <w:pPr>
        <w:tabs>
          <w:tab w:val="num" w:pos="360"/>
        </w:tabs>
        <w:ind w:left="360" w:hanging="360"/>
      </w:pPr>
      <w:rPr>
        <w:rFonts w:ascii="Wingdings" w:hAnsi="Wingdings" w:hint="default"/>
        <w:color w:val="E36C0A"/>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3C82B3B"/>
    <w:multiLevelType w:val="hybridMultilevel"/>
    <w:tmpl w:val="5174396A"/>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68D760D"/>
    <w:multiLevelType w:val="hybridMultilevel"/>
    <w:tmpl w:val="255EF75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6A16A86"/>
    <w:multiLevelType w:val="hybridMultilevel"/>
    <w:tmpl w:val="C5D29D08"/>
    <w:lvl w:ilvl="0" w:tplc="FFFFFFFF">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9D1DF2"/>
    <w:multiLevelType w:val="hybridMultilevel"/>
    <w:tmpl w:val="D9F8AD4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11615F4"/>
    <w:multiLevelType w:val="hybridMultilevel"/>
    <w:tmpl w:val="B5F63C6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16B5FF1"/>
    <w:multiLevelType w:val="hybridMultilevel"/>
    <w:tmpl w:val="DEC6D30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6823377"/>
    <w:multiLevelType w:val="hybridMultilevel"/>
    <w:tmpl w:val="4CE20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6DD5A71"/>
    <w:multiLevelType w:val="hybridMultilevel"/>
    <w:tmpl w:val="8B76A5D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A364F1E"/>
    <w:multiLevelType w:val="hybridMultilevel"/>
    <w:tmpl w:val="0F78B41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E456D81"/>
    <w:multiLevelType w:val="hybridMultilevel"/>
    <w:tmpl w:val="60DE79FA"/>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1"/>
  </w:num>
  <w:num w:numId="3">
    <w:abstractNumId w:val="29"/>
  </w:num>
  <w:num w:numId="4">
    <w:abstractNumId w:val="4"/>
  </w:num>
  <w:num w:numId="5">
    <w:abstractNumId w:val="30"/>
  </w:num>
  <w:num w:numId="6">
    <w:abstractNumId w:val="11"/>
  </w:num>
  <w:num w:numId="7">
    <w:abstractNumId w:val="48"/>
  </w:num>
  <w:num w:numId="8">
    <w:abstractNumId w:val="17"/>
  </w:num>
  <w:num w:numId="9">
    <w:abstractNumId w:val="20"/>
  </w:num>
  <w:num w:numId="10">
    <w:abstractNumId w:val="15"/>
  </w:num>
  <w:num w:numId="11">
    <w:abstractNumId w:val="42"/>
  </w:num>
  <w:num w:numId="12">
    <w:abstractNumId w:val="32"/>
  </w:num>
  <w:num w:numId="13">
    <w:abstractNumId w:val="50"/>
  </w:num>
  <w:num w:numId="14">
    <w:abstractNumId w:val="31"/>
  </w:num>
  <w:num w:numId="15">
    <w:abstractNumId w:val="1"/>
  </w:num>
  <w:num w:numId="16">
    <w:abstractNumId w:val="38"/>
  </w:num>
  <w:num w:numId="17">
    <w:abstractNumId w:val="12"/>
  </w:num>
  <w:num w:numId="18">
    <w:abstractNumId w:val="37"/>
  </w:num>
  <w:num w:numId="19">
    <w:abstractNumId w:val="52"/>
  </w:num>
  <w:num w:numId="20">
    <w:abstractNumId w:val="49"/>
  </w:num>
  <w:num w:numId="21">
    <w:abstractNumId w:val="43"/>
  </w:num>
  <w:num w:numId="22">
    <w:abstractNumId w:val="2"/>
  </w:num>
  <w:num w:numId="23">
    <w:abstractNumId w:val="27"/>
  </w:num>
  <w:num w:numId="24">
    <w:abstractNumId w:val="47"/>
  </w:num>
  <w:num w:numId="25">
    <w:abstractNumId w:val="51"/>
  </w:num>
  <w:num w:numId="26">
    <w:abstractNumId w:val="6"/>
  </w:num>
  <w:num w:numId="27">
    <w:abstractNumId w:val="3"/>
  </w:num>
  <w:num w:numId="28">
    <w:abstractNumId w:val="22"/>
  </w:num>
  <w:num w:numId="29">
    <w:abstractNumId w:val="23"/>
  </w:num>
  <w:num w:numId="30">
    <w:abstractNumId w:val="7"/>
  </w:num>
  <w:num w:numId="31">
    <w:abstractNumId w:val="18"/>
  </w:num>
  <w:num w:numId="32">
    <w:abstractNumId w:val="39"/>
  </w:num>
  <w:num w:numId="33">
    <w:abstractNumId w:val="45"/>
  </w:num>
  <w:num w:numId="34">
    <w:abstractNumId w:val="13"/>
  </w:num>
  <w:num w:numId="35">
    <w:abstractNumId w:val="8"/>
  </w:num>
  <w:num w:numId="36">
    <w:abstractNumId w:val="40"/>
  </w:num>
  <w:num w:numId="37">
    <w:abstractNumId w:val="25"/>
  </w:num>
  <w:num w:numId="38">
    <w:abstractNumId w:val="36"/>
  </w:num>
  <w:num w:numId="39">
    <w:abstractNumId w:val="14"/>
  </w:num>
  <w:num w:numId="40">
    <w:abstractNumId w:val="19"/>
  </w:num>
  <w:num w:numId="41">
    <w:abstractNumId w:val="24"/>
  </w:num>
  <w:num w:numId="42">
    <w:abstractNumId w:val="41"/>
  </w:num>
  <w:num w:numId="43">
    <w:abstractNumId w:val="16"/>
  </w:num>
  <w:num w:numId="44">
    <w:abstractNumId w:val="33"/>
  </w:num>
  <w:num w:numId="45">
    <w:abstractNumId w:val="44"/>
  </w:num>
  <w:num w:numId="46">
    <w:abstractNumId w:val="9"/>
  </w:num>
  <w:num w:numId="47">
    <w:abstractNumId w:val="26"/>
  </w:num>
  <w:num w:numId="48">
    <w:abstractNumId w:val="46"/>
  </w:num>
  <w:num w:numId="49">
    <w:abstractNumId w:val="0"/>
  </w:num>
  <w:num w:numId="50">
    <w:abstractNumId w:val="10"/>
  </w:num>
  <w:num w:numId="51">
    <w:abstractNumId w:val="28"/>
  </w:num>
  <w:num w:numId="52">
    <w:abstractNumId w:val="34"/>
  </w:num>
  <w:num w:numId="53">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1A"/>
    <w:rsid w:val="000135E6"/>
    <w:rsid w:val="00026378"/>
    <w:rsid w:val="0005544B"/>
    <w:rsid w:val="000628BE"/>
    <w:rsid w:val="000A09F6"/>
    <w:rsid w:val="000A57C0"/>
    <w:rsid w:val="000B4F85"/>
    <w:rsid w:val="000D15A8"/>
    <w:rsid w:val="000E7973"/>
    <w:rsid w:val="000F09EF"/>
    <w:rsid w:val="000F24EC"/>
    <w:rsid w:val="000F3131"/>
    <w:rsid w:val="00122859"/>
    <w:rsid w:val="00126343"/>
    <w:rsid w:val="00126839"/>
    <w:rsid w:val="00126FFA"/>
    <w:rsid w:val="001533BF"/>
    <w:rsid w:val="00186679"/>
    <w:rsid w:val="001D3652"/>
    <w:rsid w:val="0021770D"/>
    <w:rsid w:val="00221685"/>
    <w:rsid w:val="002222DC"/>
    <w:rsid w:val="00230B63"/>
    <w:rsid w:val="00246D6F"/>
    <w:rsid w:val="002518E6"/>
    <w:rsid w:val="00253984"/>
    <w:rsid w:val="002561F0"/>
    <w:rsid w:val="00272D9D"/>
    <w:rsid w:val="00277163"/>
    <w:rsid w:val="00281479"/>
    <w:rsid w:val="002A15B5"/>
    <w:rsid w:val="002A20C7"/>
    <w:rsid w:val="002A7F2A"/>
    <w:rsid w:val="002B29FA"/>
    <w:rsid w:val="003025D0"/>
    <w:rsid w:val="00305FB6"/>
    <w:rsid w:val="003061FE"/>
    <w:rsid w:val="003066F3"/>
    <w:rsid w:val="003A0EEC"/>
    <w:rsid w:val="003A65B3"/>
    <w:rsid w:val="004343B8"/>
    <w:rsid w:val="00435D8D"/>
    <w:rsid w:val="004504B8"/>
    <w:rsid w:val="00450AA8"/>
    <w:rsid w:val="00452363"/>
    <w:rsid w:val="00462318"/>
    <w:rsid w:val="00484F37"/>
    <w:rsid w:val="004A084A"/>
    <w:rsid w:val="004A4939"/>
    <w:rsid w:val="004B1CAB"/>
    <w:rsid w:val="004D1DE5"/>
    <w:rsid w:val="004D6052"/>
    <w:rsid w:val="004F5ECB"/>
    <w:rsid w:val="00523C46"/>
    <w:rsid w:val="00527CC3"/>
    <w:rsid w:val="00534C95"/>
    <w:rsid w:val="00562D60"/>
    <w:rsid w:val="00573185"/>
    <w:rsid w:val="00573AC0"/>
    <w:rsid w:val="005774C7"/>
    <w:rsid w:val="0058232E"/>
    <w:rsid w:val="005B45BF"/>
    <w:rsid w:val="005C0F56"/>
    <w:rsid w:val="00606E3E"/>
    <w:rsid w:val="00612963"/>
    <w:rsid w:val="00623A72"/>
    <w:rsid w:val="00652886"/>
    <w:rsid w:val="00656D96"/>
    <w:rsid w:val="00697582"/>
    <w:rsid w:val="006B289B"/>
    <w:rsid w:val="006B6710"/>
    <w:rsid w:val="006E3289"/>
    <w:rsid w:val="006F7F88"/>
    <w:rsid w:val="00704C10"/>
    <w:rsid w:val="007072FC"/>
    <w:rsid w:val="0072555C"/>
    <w:rsid w:val="007307F7"/>
    <w:rsid w:val="00732F89"/>
    <w:rsid w:val="00734858"/>
    <w:rsid w:val="00737C00"/>
    <w:rsid w:val="00741458"/>
    <w:rsid w:val="00746DB6"/>
    <w:rsid w:val="00747C19"/>
    <w:rsid w:val="00754DB7"/>
    <w:rsid w:val="007633AE"/>
    <w:rsid w:val="00766672"/>
    <w:rsid w:val="00794624"/>
    <w:rsid w:val="007A2DC5"/>
    <w:rsid w:val="007B1B72"/>
    <w:rsid w:val="00802103"/>
    <w:rsid w:val="00807AD1"/>
    <w:rsid w:val="00820EF7"/>
    <w:rsid w:val="00833787"/>
    <w:rsid w:val="00867EFF"/>
    <w:rsid w:val="008735C3"/>
    <w:rsid w:val="00873D8F"/>
    <w:rsid w:val="008779A8"/>
    <w:rsid w:val="008916CB"/>
    <w:rsid w:val="008A33C9"/>
    <w:rsid w:val="008A516A"/>
    <w:rsid w:val="008D66A5"/>
    <w:rsid w:val="008E7B3E"/>
    <w:rsid w:val="008F0945"/>
    <w:rsid w:val="00906004"/>
    <w:rsid w:val="00907250"/>
    <w:rsid w:val="00947B2E"/>
    <w:rsid w:val="009541D2"/>
    <w:rsid w:val="00960466"/>
    <w:rsid w:val="00964523"/>
    <w:rsid w:val="009757FC"/>
    <w:rsid w:val="009802FA"/>
    <w:rsid w:val="00983020"/>
    <w:rsid w:val="00985C7D"/>
    <w:rsid w:val="00995334"/>
    <w:rsid w:val="00996486"/>
    <w:rsid w:val="009A5890"/>
    <w:rsid w:val="009B772F"/>
    <w:rsid w:val="009E3174"/>
    <w:rsid w:val="009E67B7"/>
    <w:rsid w:val="009E775C"/>
    <w:rsid w:val="00A03710"/>
    <w:rsid w:val="00A04ADF"/>
    <w:rsid w:val="00A343F0"/>
    <w:rsid w:val="00A35E83"/>
    <w:rsid w:val="00A54B60"/>
    <w:rsid w:val="00A813CC"/>
    <w:rsid w:val="00AA109A"/>
    <w:rsid w:val="00AA4160"/>
    <w:rsid w:val="00AB059C"/>
    <w:rsid w:val="00AC23D9"/>
    <w:rsid w:val="00AE48FB"/>
    <w:rsid w:val="00AE6F40"/>
    <w:rsid w:val="00B02F02"/>
    <w:rsid w:val="00B1533A"/>
    <w:rsid w:val="00B20563"/>
    <w:rsid w:val="00B25624"/>
    <w:rsid w:val="00B34E5C"/>
    <w:rsid w:val="00B52596"/>
    <w:rsid w:val="00B81551"/>
    <w:rsid w:val="00B85596"/>
    <w:rsid w:val="00BC01F2"/>
    <w:rsid w:val="00BC4165"/>
    <w:rsid w:val="00BC63E2"/>
    <w:rsid w:val="00BD68BD"/>
    <w:rsid w:val="00C4246C"/>
    <w:rsid w:val="00C47A2F"/>
    <w:rsid w:val="00C71E0E"/>
    <w:rsid w:val="00C830D5"/>
    <w:rsid w:val="00C95094"/>
    <w:rsid w:val="00CA4BC1"/>
    <w:rsid w:val="00CB4297"/>
    <w:rsid w:val="00CC792B"/>
    <w:rsid w:val="00CF4785"/>
    <w:rsid w:val="00D00DA7"/>
    <w:rsid w:val="00D1342D"/>
    <w:rsid w:val="00D16DC4"/>
    <w:rsid w:val="00D23B6F"/>
    <w:rsid w:val="00D424A0"/>
    <w:rsid w:val="00D42DAD"/>
    <w:rsid w:val="00D54881"/>
    <w:rsid w:val="00D62A3A"/>
    <w:rsid w:val="00D758FA"/>
    <w:rsid w:val="00D87764"/>
    <w:rsid w:val="00D8789C"/>
    <w:rsid w:val="00DA3EFB"/>
    <w:rsid w:val="00DC38D3"/>
    <w:rsid w:val="00DD491A"/>
    <w:rsid w:val="00E02110"/>
    <w:rsid w:val="00E109F4"/>
    <w:rsid w:val="00E121C2"/>
    <w:rsid w:val="00E223CC"/>
    <w:rsid w:val="00E47266"/>
    <w:rsid w:val="00E51263"/>
    <w:rsid w:val="00E54FDC"/>
    <w:rsid w:val="00E63EAD"/>
    <w:rsid w:val="00E65254"/>
    <w:rsid w:val="00E82CA4"/>
    <w:rsid w:val="00E869EB"/>
    <w:rsid w:val="00EB128F"/>
    <w:rsid w:val="00EF54AF"/>
    <w:rsid w:val="00F01773"/>
    <w:rsid w:val="00F10732"/>
    <w:rsid w:val="00F129DF"/>
    <w:rsid w:val="00F12C44"/>
    <w:rsid w:val="00F17923"/>
    <w:rsid w:val="00F57694"/>
    <w:rsid w:val="00F57ABF"/>
    <w:rsid w:val="00F57D5E"/>
    <w:rsid w:val="00F81C16"/>
    <w:rsid w:val="00F912D5"/>
    <w:rsid w:val="00FA351A"/>
    <w:rsid w:val="00FD4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6D860E3-7918-4391-AB75-3C07F000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table" w:styleId="TableGrid">
    <w:name w:val="Table Grid"/>
    <w:basedOn w:val="TableNormal"/>
    <w:uiPriority w:val="59"/>
    <w:rsid w:val="00272D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1770D"/>
    <w:pPr>
      <w:tabs>
        <w:tab w:val="center" w:pos="4680"/>
        <w:tab w:val="right" w:pos="9360"/>
      </w:tabs>
    </w:pPr>
  </w:style>
  <w:style w:type="character" w:customStyle="1" w:styleId="HeaderChar">
    <w:name w:val="Header Char"/>
    <w:link w:val="Header"/>
    <w:uiPriority w:val="99"/>
    <w:locked/>
    <w:rsid w:val="0021770D"/>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21770D"/>
    <w:pPr>
      <w:tabs>
        <w:tab w:val="center" w:pos="4680"/>
        <w:tab w:val="right" w:pos="9360"/>
      </w:tabs>
    </w:pPr>
  </w:style>
  <w:style w:type="character" w:customStyle="1" w:styleId="FooterChar">
    <w:name w:val="Footer Char"/>
    <w:link w:val="Footer"/>
    <w:uiPriority w:val="99"/>
    <w:locked/>
    <w:rsid w:val="0021770D"/>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1770D"/>
    <w:rPr>
      <w:rFonts w:ascii="Tahoma" w:hAnsi="Tahoma" w:cs="Tahoma"/>
      <w:sz w:val="16"/>
      <w:szCs w:val="16"/>
    </w:rPr>
  </w:style>
  <w:style w:type="character" w:customStyle="1" w:styleId="BalloonTextChar">
    <w:name w:val="Balloon Text Char"/>
    <w:link w:val="BalloonText"/>
    <w:uiPriority w:val="99"/>
    <w:semiHidden/>
    <w:locked/>
    <w:rsid w:val="0021770D"/>
    <w:rPr>
      <w:rFonts w:ascii="Tahoma" w:hAnsi="Tahoma" w:cs="Tahoma"/>
      <w:sz w:val="16"/>
      <w:szCs w:val="16"/>
      <w:lang w:val="en-GB" w:eastAsia="en-GB"/>
    </w:rPr>
  </w:style>
  <w:style w:type="character" w:styleId="FollowedHyperlink">
    <w:name w:val="FollowedHyperlink"/>
    <w:uiPriority w:val="99"/>
    <w:semiHidden/>
    <w:unhideWhenUsed/>
    <w:rsid w:val="006F7F88"/>
    <w:rPr>
      <w:color w:val="800080"/>
      <w:u w:val="single"/>
    </w:rPr>
  </w:style>
  <w:style w:type="paragraph" w:styleId="Revision">
    <w:name w:val="Revision"/>
    <w:hidden/>
    <w:uiPriority w:val="99"/>
    <w:semiHidden/>
    <w:rsid w:val="00F01773"/>
    <w:rPr>
      <w:rFonts w:ascii="Times New Roman" w:hAnsi="Times New Roman"/>
      <w:sz w:val="24"/>
      <w:szCs w:val="24"/>
    </w:rPr>
  </w:style>
  <w:style w:type="character" w:styleId="CommentReference">
    <w:name w:val="annotation reference"/>
    <w:uiPriority w:val="99"/>
    <w:semiHidden/>
    <w:unhideWhenUsed/>
    <w:rsid w:val="005774C7"/>
    <w:rPr>
      <w:sz w:val="16"/>
      <w:szCs w:val="16"/>
    </w:rPr>
  </w:style>
  <w:style w:type="paragraph" w:styleId="CommentText">
    <w:name w:val="annotation text"/>
    <w:basedOn w:val="Normal"/>
    <w:link w:val="CommentTextChar"/>
    <w:uiPriority w:val="99"/>
    <w:semiHidden/>
    <w:unhideWhenUsed/>
    <w:rsid w:val="005774C7"/>
    <w:rPr>
      <w:sz w:val="20"/>
      <w:szCs w:val="20"/>
    </w:rPr>
  </w:style>
  <w:style w:type="character" w:customStyle="1" w:styleId="CommentTextChar">
    <w:name w:val="Comment Text Char"/>
    <w:link w:val="CommentText"/>
    <w:uiPriority w:val="99"/>
    <w:semiHidden/>
    <w:rsid w:val="005774C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774C7"/>
    <w:rPr>
      <w:b/>
      <w:bCs/>
    </w:rPr>
  </w:style>
  <w:style w:type="character" w:customStyle="1" w:styleId="CommentSubjectChar">
    <w:name w:val="Comment Subject Char"/>
    <w:link w:val="CommentSubject"/>
    <w:uiPriority w:val="99"/>
    <w:semiHidden/>
    <w:rsid w:val="005774C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32413">
      <w:bodyDiv w:val="1"/>
      <w:marLeft w:val="0"/>
      <w:marRight w:val="0"/>
      <w:marTop w:val="0"/>
      <w:marBottom w:val="0"/>
      <w:divBdr>
        <w:top w:val="none" w:sz="0" w:space="0" w:color="auto"/>
        <w:left w:val="none" w:sz="0" w:space="0" w:color="auto"/>
        <w:bottom w:val="none" w:sz="0" w:space="0" w:color="auto"/>
        <w:right w:val="none" w:sz="0" w:space="0" w:color="auto"/>
      </w:divBdr>
    </w:div>
    <w:div w:id="16522964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9090A-B45C-4EE1-9688-329FEEDB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4</cp:revision>
  <dcterms:created xsi:type="dcterms:W3CDTF">2021-01-08T12:58:00Z</dcterms:created>
  <dcterms:modified xsi:type="dcterms:W3CDTF">2023-11-10T15:25:00Z</dcterms:modified>
</cp:coreProperties>
</file>